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F076" w14:textId="77777777" w:rsidR="0087256F" w:rsidRPr="00877B37" w:rsidRDefault="0087256F" w:rsidP="0087256F">
      <w:pPr>
        <w:ind w:right="5103"/>
        <w:rPr>
          <w:b/>
          <w:szCs w:val="20"/>
        </w:rPr>
      </w:pPr>
      <w:bookmarkStart w:id="0" w:name="_GoBack"/>
      <w:bookmarkEnd w:id="0"/>
      <w:r w:rsidRPr="00877B37">
        <w:rPr>
          <w:b/>
          <w:szCs w:val="20"/>
        </w:rPr>
        <w:t>Проект постановления</w:t>
      </w:r>
    </w:p>
    <w:p w14:paraId="4E2CBBB4" w14:textId="77777777" w:rsidR="00A24E93" w:rsidRPr="00A24E93" w:rsidRDefault="00A24E93" w:rsidP="009261CB">
      <w:pPr>
        <w:tabs>
          <w:tab w:val="left" w:pos="851"/>
        </w:tabs>
        <w:ind w:firstLine="709"/>
        <w:jc w:val="both"/>
        <w:rPr>
          <w:rFonts w:eastAsia="Calibri"/>
          <w:lang w:eastAsia="en-US"/>
        </w:rPr>
      </w:pPr>
    </w:p>
    <w:p w14:paraId="2529C441" w14:textId="77777777" w:rsidR="0087256F" w:rsidRPr="00A928DF" w:rsidRDefault="0087256F" w:rsidP="0087256F">
      <w:pPr>
        <w:pBdr>
          <w:top w:val="nil"/>
          <w:left w:val="nil"/>
          <w:bottom w:val="nil"/>
          <w:right w:val="nil"/>
          <w:between w:val="nil"/>
        </w:pBdr>
        <w:ind w:right="5103"/>
        <w:jc w:val="both"/>
      </w:pPr>
      <w:r>
        <w:t xml:space="preserve">О внесении изменений в </w:t>
      </w:r>
      <w:r w:rsidRPr="00CD5FD0">
        <w:t>поста</w:t>
      </w:r>
      <w:r>
        <w:t xml:space="preserve">новление администрации района </w:t>
      </w:r>
      <w:r w:rsidRPr="00CD5FD0">
        <w:t>от 28.01.2022 № 116</w:t>
      </w:r>
      <w:r>
        <w:t xml:space="preserve"> «</w:t>
      </w:r>
      <w:r w:rsidRPr="00A928DF">
        <w:t>Об утверждении Порядка предоставления за счет средств бюджета района</w:t>
      </w:r>
      <w:r>
        <w:t xml:space="preserve"> </w:t>
      </w:r>
      <w:r w:rsidRPr="00A928DF">
        <w:t>субсидий юридическим лицам (за исключением государственных</w:t>
      </w:r>
      <w:r>
        <w:t xml:space="preserve"> </w:t>
      </w:r>
      <w:r w:rsidRPr="00A928DF">
        <w:t>(муниципальных)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r>
        <w:t>»</w:t>
      </w:r>
    </w:p>
    <w:p w14:paraId="4E5ABF9D" w14:textId="77777777" w:rsidR="000E3F8F" w:rsidRPr="000E3F8F" w:rsidRDefault="000E3F8F" w:rsidP="000E3F8F">
      <w:pPr>
        <w:ind w:right="5103"/>
        <w:jc w:val="both"/>
      </w:pPr>
    </w:p>
    <w:p w14:paraId="0A75C740" w14:textId="77777777" w:rsidR="000E3F8F" w:rsidRPr="000E3F8F" w:rsidRDefault="000E3F8F" w:rsidP="000E3F8F">
      <w:pPr>
        <w:jc w:val="both"/>
      </w:pPr>
    </w:p>
    <w:p w14:paraId="6369943A" w14:textId="77777777" w:rsidR="00480AB9" w:rsidRPr="00480AB9" w:rsidRDefault="00480AB9" w:rsidP="00480AB9">
      <w:pPr>
        <w:ind w:firstLine="709"/>
        <w:jc w:val="both"/>
      </w:pPr>
      <w:r w:rsidRPr="00480AB9">
        <w:t xml:space="preserve">В целях приведения нормативного правового акта в соответствие с действующим законодательством </w:t>
      </w:r>
    </w:p>
    <w:p w14:paraId="646854D4" w14:textId="77777777" w:rsidR="00480AB9" w:rsidRPr="00480AB9" w:rsidRDefault="00480AB9" w:rsidP="00480AB9">
      <w:pPr>
        <w:ind w:firstLine="709"/>
        <w:jc w:val="both"/>
      </w:pPr>
      <w:r>
        <w:t>1.</w:t>
      </w:r>
      <w:r>
        <w:tab/>
      </w:r>
      <w:r w:rsidRPr="00480AB9">
        <w:t>Внести в приложение к постановлению администрации района от 28.01.2022 № 116 «Об утверждении Порядка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 (с изменениями от 18.08.2023. № 783) следующие изменения:</w:t>
      </w:r>
    </w:p>
    <w:p w14:paraId="118B281A" w14:textId="77777777" w:rsidR="00480AB9" w:rsidRPr="00480AB9" w:rsidRDefault="00480AB9" w:rsidP="00480AB9">
      <w:pPr>
        <w:pStyle w:val="afffff4"/>
        <w:spacing w:line="240" w:lineRule="auto"/>
        <w:ind w:left="0"/>
        <w:rPr>
          <w:sz w:val="28"/>
          <w:szCs w:val="28"/>
        </w:rPr>
      </w:pPr>
      <w:r w:rsidRPr="00480AB9">
        <w:rPr>
          <w:sz w:val="28"/>
          <w:szCs w:val="28"/>
        </w:rPr>
        <w:t>1.1.</w:t>
      </w:r>
      <w:r>
        <w:rPr>
          <w:sz w:val="28"/>
          <w:szCs w:val="28"/>
        </w:rPr>
        <w:tab/>
      </w:r>
      <w:r w:rsidRPr="00480AB9">
        <w:rPr>
          <w:sz w:val="28"/>
          <w:szCs w:val="28"/>
        </w:rPr>
        <w:t xml:space="preserve">Абзац первый пункта 2.2 изложить в следующей редакции: </w:t>
      </w:r>
    </w:p>
    <w:p w14:paraId="228E342E" w14:textId="77777777" w:rsidR="00480AB9" w:rsidRPr="00480AB9" w:rsidRDefault="00480AB9" w:rsidP="00480AB9">
      <w:pPr>
        <w:pStyle w:val="afffff4"/>
        <w:spacing w:line="240" w:lineRule="auto"/>
        <w:ind w:left="0"/>
        <w:rPr>
          <w:sz w:val="28"/>
          <w:szCs w:val="28"/>
        </w:rPr>
      </w:pPr>
      <w:r w:rsidRPr="00480AB9">
        <w:rPr>
          <w:sz w:val="28"/>
          <w:szCs w:val="28"/>
        </w:rPr>
        <w:t>«Объявление о проведении отбора на текущий финансовый год размещается на едином портале (при наличии технической возможности) и на официальном веб-сайте администрации района в информационно-телекоммуникационной сети Интернет не позднее чем за 1 рабочий день до даты начала подачи заявок участниками отбора, которое должно содержать следующие сведения:».</w:t>
      </w:r>
    </w:p>
    <w:p w14:paraId="44748E2B" w14:textId="77777777" w:rsidR="00480AB9" w:rsidRPr="00480AB9" w:rsidRDefault="00480AB9" w:rsidP="00480AB9">
      <w:pPr>
        <w:pStyle w:val="afffff4"/>
        <w:spacing w:line="240" w:lineRule="auto"/>
        <w:ind w:left="0"/>
        <w:rPr>
          <w:sz w:val="28"/>
          <w:szCs w:val="28"/>
        </w:rPr>
      </w:pPr>
      <w:r w:rsidRPr="00480AB9">
        <w:rPr>
          <w:sz w:val="28"/>
          <w:szCs w:val="28"/>
        </w:rPr>
        <w:t>1.2</w:t>
      </w:r>
      <w:r>
        <w:rPr>
          <w:sz w:val="28"/>
          <w:szCs w:val="28"/>
        </w:rPr>
        <w:tab/>
      </w:r>
      <w:r w:rsidRPr="00480AB9">
        <w:rPr>
          <w:sz w:val="28"/>
          <w:szCs w:val="28"/>
        </w:rPr>
        <w:t>Абзац первый пункта 2.3. изложить в следующей редакции: «Участники отбора должны соответствовать на первое число месяца, в котором участником отбора подается заявка, следующим требованиям».</w:t>
      </w:r>
    </w:p>
    <w:p w14:paraId="467EF012" w14:textId="77777777" w:rsidR="00480AB9" w:rsidRPr="00480AB9" w:rsidRDefault="00480AB9" w:rsidP="00480AB9">
      <w:pPr>
        <w:ind w:left="709"/>
      </w:pPr>
      <w:r w:rsidRPr="00480AB9">
        <w:t>1.3.</w:t>
      </w:r>
      <w:r>
        <w:tab/>
      </w:r>
      <w:r w:rsidRPr="00480AB9">
        <w:t>Абзац второй пункта 2.3. признать утратившим силу.</w:t>
      </w:r>
    </w:p>
    <w:p w14:paraId="0ECCC453" w14:textId="77777777" w:rsidR="00480AB9" w:rsidRPr="00480AB9" w:rsidRDefault="00480AB9" w:rsidP="00480AB9">
      <w:pPr>
        <w:pStyle w:val="afffff4"/>
        <w:numPr>
          <w:ilvl w:val="1"/>
          <w:numId w:val="30"/>
        </w:numPr>
        <w:spacing w:line="240" w:lineRule="auto"/>
        <w:rPr>
          <w:sz w:val="28"/>
          <w:szCs w:val="28"/>
        </w:rPr>
      </w:pPr>
      <w:r w:rsidRPr="00480AB9">
        <w:rPr>
          <w:sz w:val="28"/>
          <w:szCs w:val="28"/>
        </w:rPr>
        <w:t xml:space="preserve">Дополнить пунктом 2.3.1. </w:t>
      </w:r>
      <w:r w:rsidR="007B16B9">
        <w:rPr>
          <w:sz w:val="28"/>
          <w:szCs w:val="28"/>
        </w:rPr>
        <w:t>следующего содержания</w:t>
      </w:r>
      <w:r w:rsidRPr="00480AB9">
        <w:rPr>
          <w:sz w:val="28"/>
          <w:szCs w:val="28"/>
        </w:rPr>
        <w:t>:</w:t>
      </w:r>
    </w:p>
    <w:p w14:paraId="60945933" w14:textId="77777777" w:rsidR="00480AB9" w:rsidRPr="00480AB9" w:rsidRDefault="00480AB9" w:rsidP="00480AB9">
      <w:pPr>
        <w:widowControl w:val="0"/>
        <w:autoSpaceDE w:val="0"/>
        <w:autoSpaceDN w:val="0"/>
        <w:ind w:firstLine="709"/>
        <w:contextualSpacing/>
        <w:jc w:val="both"/>
      </w:pPr>
      <w:r w:rsidRPr="00480AB9">
        <w:t>«2.3.1.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объявления о проведении отбора».</w:t>
      </w:r>
    </w:p>
    <w:p w14:paraId="362EEA72" w14:textId="77777777" w:rsidR="00480AB9" w:rsidRPr="000E3F8F" w:rsidRDefault="00480AB9" w:rsidP="00480AB9">
      <w:pPr>
        <w:ind w:firstLine="709"/>
        <w:jc w:val="both"/>
      </w:pPr>
    </w:p>
    <w:p w14:paraId="40E4E6FD" w14:textId="77777777" w:rsidR="00480AB9" w:rsidRDefault="00480AB9" w:rsidP="00480AB9">
      <w:pPr>
        <w:tabs>
          <w:tab w:val="left" w:pos="720"/>
        </w:tabs>
        <w:ind w:firstLine="709"/>
        <w:jc w:val="both"/>
      </w:pPr>
    </w:p>
    <w:p w14:paraId="287E4E01" w14:textId="77777777" w:rsidR="00480AB9" w:rsidRPr="00480AB9" w:rsidRDefault="00107B37" w:rsidP="00480AB9">
      <w:pPr>
        <w:ind w:firstLine="709"/>
        <w:jc w:val="both"/>
        <w:rPr>
          <w:rFonts w:eastAsia="Calibri"/>
          <w:lang w:eastAsia="en-US"/>
        </w:rPr>
      </w:pPr>
      <w:r>
        <w:rPr>
          <w:lang w:eastAsia="en-US"/>
        </w:rPr>
        <w:lastRenderedPageBreak/>
        <w:t>2.</w:t>
      </w:r>
      <w:r>
        <w:rPr>
          <w:lang w:eastAsia="en-US"/>
        </w:rPr>
        <w:tab/>
      </w:r>
      <w:r w:rsidR="00480AB9" w:rsidRPr="00480AB9">
        <w:rPr>
          <w:rFonts w:eastAsia="Calibri"/>
          <w:lang w:eastAsia="en-US"/>
        </w:rPr>
        <w:t xml:space="preserve">Отделу делопроизводства, контроля и обеспечения работы руководства управления обеспечения деятельности администрации района: </w:t>
      </w:r>
    </w:p>
    <w:p w14:paraId="10834AE4" w14:textId="77777777" w:rsidR="00480AB9" w:rsidRPr="00480AB9" w:rsidRDefault="00480AB9" w:rsidP="00480AB9">
      <w:pPr>
        <w:ind w:firstLine="709"/>
        <w:jc w:val="both"/>
        <w:rPr>
          <w:rFonts w:eastAsia="Calibri"/>
          <w:lang w:eastAsia="en-US"/>
        </w:rPr>
      </w:pPr>
      <w:r w:rsidRPr="00480AB9">
        <w:rPr>
          <w:rFonts w:eastAsia="Calibri"/>
          <w:lang w:eastAsia="en-US"/>
        </w:rPr>
        <w:t xml:space="preserve">разместить постановление на официальном веб-сайте администрации района: </w:t>
      </w:r>
      <w:hyperlink r:id="rId8" w:history="1">
        <w:r w:rsidRPr="00480AB9">
          <w:rPr>
            <w:rStyle w:val="af9"/>
            <w:rFonts w:eastAsia="Calibri"/>
            <w:color w:val="auto"/>
            <w:lang w:eastAsia="en-US"/>
          </w:rPr>
          <w:t>www.nvraion.ru</w:t>
        </w:r>
      </w:hyperlink>
      <w:r w:rsidRPr="00480AB9">
        <w:rPr>
          <w:rFonts w:eastAsia="Calibri"/>
          <w:lang w:eastAsia="en-US"/>
        </w:rPr>
        <w:t>;</w:t>
      </w:r>
    </w:p>
    <w:p w14:paraId="17DCCE18" w14:textId="77777777" w:rsidR="00480AB9" w:rsidRPr="00480AB9" w:rsidRDefault="00480AB9" w:rsidP="00480AB9">
      <w:pPr>
        <w:ind w:firstLine="709"/>
        <w:jc w:val="both"/>
        <w:rPr>
          <w:rFonts w:eastAsia="Calibri"/>
          <w:lang w:eastAsia="en-US"/>
        </w:rPr>
      </w:pPr>
      <w:r w:rsidRPr="00480AB9">
        <w:rPr>
          <w:rFonts w:eastAsia="Calibri"/>
          <w:lang w:eastAsia="en-US"/>
        </w:rPr>
        <w:t>опубликовать постановление в приложении «Официальный бюллетень» к районной газете «Новости Приобья».</w:t>
      </w:r>
    </w:p>
    <w:p w14:paraId="0CDB2A37" w14:textId="77777777" w:rsidR="00480AB9" w:rsidRPr="00480AB9" w:rsidRDefault="00480AB9" w:rsidP="00480AB9">
      <w:pPr>
        <w:tabs>
          <w:tab w:val="left" w:pos="720"/>
        </w:tabs>
        <w:ind w:firstLine="709"/>
        <w:jc w:val="both"/>
      </w:pPr>
    </w:p>
    <w:p w14:paraId="4EEF3BFF" w14:textId="77777777" w:rsidR="00480AB9" w:rsidRPr="00480AB9" w:rsidRDefault="00107B37" w:rsidP="00480AB9">
      <w:pPr>
        <w:ind w:firstLine="709"/>
        <w:jc w:val="both"/>
      </w:pPr>
      <w:r>
        <w:t>3.</w:t>
      </w:r>
      <w:r>
        <w:tab/>
      </w:r>
      <w:r w:rsidR="00480AB9" w:rsidRPr="00480AB9">
        <w:t>Постановление вступает в силу после его официального опубликования (обнародования).</w:t>
      </w:r>
    </w:p>
    <w:p w14:paraId="4ADD926F" w14:textId="77777777" w:rsidR="00480AB9" w:rsidRPr="00480AB9" w:rsidRDefault="00480AB9" w:rsidP="00480AB9">
      <w:pPr>
        <w:ind w:firstLine="709"/>
        <w:jc w:val="both"/>
      </w:pPr>
    </w:p>
    <w:p w14:paraId="31477C46" w14:textId="77777777" w:rsidR="00480AB9" w:rsidRPr="00480AB9" w:rsidRDefault="00107B37" w:rsidP="00480AB9">
      <w:pPr>
        <w:ind w:firstLine="709"/>
        <w:jc w:val="both"/>
      </w:pPr>
      <w:r>
        <w:t>4.</w:t>
      </w:r>
      <w:r>
        <w:tab/>
      </w:r>
      <w:r w:rsidR="00480AB9" w:rsidRPr="00480AB9">
        <w:t>Контроль за выполнением постановления возложить на заместителя главы района по развитию жилищно-коммунального комплекса, строительства, энергетики, транспорта и связи Х.Ж. Абдуллина.</w:t>
      </w:r>
    </w:p>
    <w:p w14:paraId="1E775C01" w14:textId="77777777" w:rsidR="000E3F8F" w:rsidRPr="000E3F8F" w:rsidRDefault="000E3F8F" w:rsidP="000E3F8F">
      <w:pPr>
        <w:ind w:firstLine="709"/>
        <w:jc w:val="both"/>
      </w:pPr>
    </w:p>
    <w:p w14:paraId="64114C48" w14:textId="77777777" w:rsidR="000E3F8F" w:rsidRPr="000E3F8F" w:rsidRDefault="000E3F8F" w:rsidP="000E3F8F">
      <w:pPr>
        <w:ind w:firstLine="709"/>
        <w:jc w:val="both"/>
      </w:pPr>
    </w:p>
    <w:p w14:paraId="06A84FA9" w14:textId="77777777" w:rsidR="000E3F8F" w:rsidRPr="000E3F8F" w:rsidRDefault="000E3F8F" w:rsidP="000E3F8F"/>
    <w:p w14:paraId="0204B049" w14:textId="77777777" w:rsidR="009261CB" w:rsidRDefault="009261CB" w:rsidP="00A24E93">
      <w:pPr>
        <w:tabs>
          <w:tab w:val="left" w:pos="851"/>
        </w:tabs>
        <w:ind w:right="-1"/>
        <w:jc w:val="both"/>
        <w:rPr>
          <w:rFonts w:eastAsia="Calibri"/>
          <w:lang w:eastAsia="en-US"/>
        </w:rPr>
      </w:pPr>
    </w:p>
    <w:p w14:paraId="08EB823E" w14:textId="77777777" w:rsidR="00480AB9" w:rsidRDefault="00480AB9" w:rsidP="00A24E93">
      <w:pPr>
        <w:tabs>
          <w:tab w:val="left" w:pos="851"/>
        </w:tabs>
        <w:ind w:right="-1"/>
        <w:jc w:val="both"/>
        <w:rPr>
          <w:rFonts w:eastAsia="Calibri"/>
          <w:lang w:eastAsia="en-US"/>
        </w:rPr>
      </w:pPr>
    </w:p>
    <w:p w14:paraId="4DF02DF6" w14:textId="77777777" w:rsidR="00480AB9" w:rsidRPr="00A24E93" w:rsidRDefault="00480AB9" w:rsidP="00A24E93">
      <w:pPr>
        <w:tabs>
          <w:tab w:val="left" w:pos="851"/>
        </w:tabs>
        <w:ind w:right="-1"/>
        <w:jc w:val="both"/>
        <w:rPr>
          <w:rFonts w:eastAsia="Calibri"/>
          <w:lang w:eastAsia="en-US"/>
        </w:rPr>
      </w:pPr>
    </w:p>
    <w:p w14:paraId="12201200" w14:textId="77777777" w:rsidR="00A24E93" w:rsidRDefault="00A24E93" w:rsidP="00A24E93">
      <w:pPr>
        <w:tabs>
          <w:tab w:val="left" w:pos="851"/>
        </w:tabs>
        <w:ind w:right="-1"/>
        <w:jc w:val="both"/>
        <w:rPr>
          <w:rFonts w:eastAsia="Calibri"/>
          <w:lang w:eastAsia="en-US"/>
        </w:rPr>
      </w:pPr>
      <w:r w:rsidRPr="00A24E93">
        <w:rPr>
          <w:rFonts w:eastAsia="Calibri"/>
          <w:lang w:eastAsia="en-US"/>
        </w:rPr>
        <w:t xml:space="preserve">Глава района                          </w:t>
      </w:r>
      <w:r>
        <w:rPr>
          <w:rFonts w:eastAsia="Calibri"/>
          <w:lang w:eastAsia="en-US"/>
        </w:rPr>
        <w:t xml:space="preserve">                             </w:t>
      </w:r>
      <w:r w:rsidRPr="00A24E93">
        <w:rPr>
          <w:rFonts w:eastAsia="Calibri"/>
          <w:lang w:eastAsia="en-US"/>
        </w:rPr>
        <w:t xml:space="preserve">                                 Б.А. Саломатин</w:t>
      </w:r>
    </w:p>
    <w:p w14:paraId="735F33CF" w14:textId="77777777" w:rsidR="00480AB9" w:rsidRDefault="00480AB9" w:rsidP="00A24E93">
      <w:pPr>
        <w:tabs>
          <w:tab w:val="left" w:pos="851"/>
        </w:tabs>
        <w:ind w:right="-1"/>
        <w:jc w:val="both"/>
        <w:rPr>
          <w:rFonts w:eastAsia="Calibri"/>
          <w:lang w:eastAsia="en-US"/>
        </w:rPr>
      </w:pPr>
    </w:p>
    <w:p w14:paraId="265373AD" w14:textId="77777777" w:rsidR="00480AB9" w:rsidRDefault="00480AB9" w:rsidP="00A24E93">
      <w:pPr>
        <w:tabs>
          <w:tab w:val="left" w:pos="851"/>
        </w:tabs>
        <w:ind w:right="-1"/>
        <w:jc w:val="both"/>
        <w:rPr>
          <w:rFonts w:eastAsia="Calibri"/>
          <w:lang w:eastAsia="en-US"/>
        </w:rPr>
      </w:pPr>
    </w:p>
    <w:p w14:paraId="6A8987D7" w14:textId="77777777" w:rsidR="00480AB9" w:rsidRDefault="00480AB9" w:rsidP="00A24E93">
      <w:pPr>
        <w:tabs>
          <w:tab w:val="left" w:pos="851"/>
        </w:tabs>
        <w:ind w:right="-1"/>
        <w:jc w:val="both"/>
        <w:rPr>
          <w:rFonts w:eastAsia="Calibri"/>
          <w:lang w:eastAsia="en-US"/>
        </w:rPr>
      </w:pPr>
    </w:p>
    <w:p w14:paraId="392D34B3" w14:textId="77777777" w:rsidR="00480AB9" w:rsidRDefault="00480AB9" w:rsidP="00A24E93">
      <w:pPr>
        <w:tabs>
          <w:tab w:val="left" w:pos="851"/>
        </w:tabs>
        <w:ind w:right="-1"/>
        <w:jc w:val="both"/>
        <w:rPr>
          <w:rFonts w:eastAsia="Calibri"/>
          <w:lang w:eastAsia="en-US"/>
        </w:rPr>
      </w:pPr>
    </w:p>
    <w:p w14:paraId="164B7898" w14:textId="77777777" w:rsidR="00480AB9" w:rsidRDefault="00480AB9" w:rsidP="00A24E93">
      <w:pPr>
        <w:tabs>
          <w:tab w:val="left" w:pos="851"/>
        </w:tabs>
        <w:ind w:right="-1"/>
        <w:jc w:val="both"/>
        <w:rPr>
          <w:rFonts w:eastAsia="Calibri"/>
          <w:lang w:eastAsia="en-US"/>
        </w:rPr>
      </w:pPr>
    </w:p>
    <w:p w14:paraId="685E1038" w14:textId="77777777" w:rsidR="00480AB9" w:rsidRDefault="00480AB9" w:rsidP="00A24E93">
      <w:pPr>
        <w:tabs>
          <w:tab w:val="left" w:pos="851"/>
        </w:tabs>
        <w:ind w:right="-1"/>
        <w:jc w:val="both"/>
        <w:rPr>
          <w:rFonts w:eastAsia="Calibri"/>
          <w:lang w:eastAsia="en-US"/>
        </w:rPr>
      </w:pPr>
    </w:p>
    <w:p w14:paraId="7BA12C9A" w14:textId="77777777" w:rsidR="00480AB9" w:rsidRDefault="00480AB9" w:rsidP="00A24E93">
      <w:pPr>
        <w:tabs>
          <w:tab w:val="left" w:pos="851"/>
        </w:tabs>
        <w:ind w:right="-1"/>
        <w:jc w:val="both"/>
        <w:rPr>
          <w:rFonts w:eastAsia="Calibri"/>
          <w:lang w:eastAsia="en-US"/>
        </w:rPr>
      </w:pPr>
    </w:p>
    <w:p w14:paraId="7138FE3D" w14:textId="77777777" w:rsidR="00480AB9" w:rsidRDefault="00480AB9" w:rsidP="00A24E93">
      <w:pPr>
        <w:tabs>
          <w:tab w:val="left" w:pos="851"/>
        </w:tabs>
        <w:ind w:right="-1"/>
        <w:jc w:val="both"/>
        <w:rPr>
          <w:rFonts w:eastAsia="Calibri"/>
          <w:lang w:eastAsia="en-US"/>
        </w:rPr>
      </w:pPr>
    </w:p>
    <w:p w14:paraId="327E5263" w14:textId="77777777" w:rsidR="00480AB9" w:rsidRDefault="00480AB9" w:rsidP="00A24E93">
      <w:pPr>
        <w:tabs>
          <w:tab w:val="left" w:pos="851"/>
        </w:tabs>
        <w:ind w:right="-1"/>
        <w:jc w:val="both"/>
        <w:rPr>
          <w:rFonts w:eastAsia="Calibri"/>
          <w:lang w:eastAsia="en-US"/>
        </w:rPr>
      </w:pPr>
    </w:p>
    <w:p w14:paraId="332B6CEB" w14:textId="77777777" w:rsidR="00480AB9" w:rsidRDefault="00480AB9" w:rsidP="00A24E93">
      <w:pPr>
        <w:tabs>
          <w:tab w:val="left" w:pos="851"/>
        </w:tabs>
        <w:ind w:right="-1"/>
        <w:jc w:val="both"/>
        <w:rPr>
          <w:rFonts w:eastAsia="Calibri"/>
          <w:lang w:eastAsia="en-US"/>
        </w:rPr>
      </w:pPr>
    </w:p>
    <w:p w14:paraId="23FE3BC1" w14:textId="77777777" w:rsidR="00480AB9" w:rsidRDefault="00480AB9" w:rsidP="00A24E93">
      <w:pPr>
        <w:tabs>
          <w:tab w:val="left" w:pos="851"/>
        </w:tabs>
        <w:ind w:right="-1"/>
        <w:jc w:val="both"/>
        <w:rPr>
          <w:rFonts w:eastAsia="Calibri"/>
          <w:lang w:eastAsia="en-US"/>
        </w:rPr>
      </w:pPr>
    </w:p>
    <w:p w14:paraId="6B47206B" w14:textId="77777777" w:rsidR="00480AB9" w:rsidRDefault="00480AB9" w:rsidP="00A24E93">
      <w:pPr>
        <w:tabs>
          <w:tab w:val="left" w:pos="851"/>
        </w:tabs>
        <w:ind w:right="-1"/>
        <w:jc w:val="both"/>
        <w:rPr>
          <w:rFonts w:eastAsia="Calibri"/>
          <w:lang w:eastAsia="en-US"/>
        </w:rPr>
      </w:pPr>
    </w:p>
    <w:p w14:paraId="22B3A9C0" w14:textId="77777777" w:rsidR="00480AB9" w:rsidRDefault="00480AB9" w:rsidP="00A24E93">
      <w:pPr>
        <w:tabs>
          <w:tab w:val="left" w:pos="851"/>
        </w:tabs>
        <w:ind w:right="-1"/>
        <w:jc w:val="both"/>
        <w:rPr>
          <w:rFonts w:eastAsia="Calibri"/>
          <w:lang w:eastAsia="en-US"/>
        </w:rPr>
      </w:pPr>
    </w:p>
    <w:p w14:paraId="6183EE69" w14:textId="77777777" w:rsidR="00480AB9" w:rsidRDefault="00480AB9" w:rsidP="00A24E93">
      <w:pPr>
        <w:tabs>
          <w:tab w:val="left" w:pos="851"/>
        </w:tabs>
        <w:ind w:right="-1"/>
        <w:jc w:val="both"/>
        <w:rPr>
          <w:rFonts w:eastAsia="Calibri"/>
          <w:lang w:eastAsia="en-US"/>
        </w:rPr>
      </w:pPr>
    </w:p>
    <w:p w14:paraId="1D5E0CCF" w14:textId="77777777" w:rsidR="00480AB9" w:rsidRDefault="00480AB9" w:rsidP="00A24E93">
      <w:pPr>
        <w:tabs>
          <w:tab w:val="left" w:pos="851"/>
        </w:tabs>
        <w:ind w:right="-1"/>
        <w:jc w:val="both"/>
        <w:rPr>
          <w:rFonts w:eastAsia="Calibri"/>
          <w:lang w:eastAsia="en-US"/>
        </w:rPr>
      </w:pPr>
    </w:p>
    <w:p w14:paraId="3C1E32CC" w14:textId="77777777" w:rsidR="00480AB9" w:rsidRDefault="00480AB9" w:rsidP="00A24E93">
      <w:pPr>
        <w:tabs>
          <w:tab w:val="left" w:pos="851"/>
        </w:tabs>
        <w:ind w:right="-1"/>
        <w:jc w:val="both"/>
        <w:rPr>
          <w:rFonts w:eastAsia="Calibri"/>
          <w:lang w:eastAsia="en-US"/>
        </w:rPr>
      </w:pPr>
    </w:p>
    <w:p w14:paraId="6D8F8E87" w14:textId="77777777" w:rsidR="00480AB9" w:rsidRDefault="00480AB9" w:rsidP="00A24E93">
      <w:pPr>
        <w:tabs>
          <w:tab w:val="left" w:pos="851"/>
        </w:tabs>
        <w:ind w:right="-1"/>
        <w:jc w:val="both"/>
        <w:rPr>
          <w:rFonts w:eastAsia="Calibri"/>
          <w:lang w:eastAsia="en-US"/>
        </w:rPr>
      </w:pPr>
    </w:p>
    <w:p w14:paraId="375BC9C1" w14:textId="77777777" w:rsidR="00480AB9" w:rsidRDefault="00480AB9" w:rsidP="00A24E93">
      <w:pPr>
        <w:tabs>
          <w:tab w:val="left" w:pos="851"/>
        </w:tabs>
        <w:ind w:right="-1"/>
        <w:jc w:val="both"/>
        <w:rPr>
          <w:rFonts w:eastAsia="Calibri"/>
          <w:lang w:eastAsia="en-US"/>
        </w:rPr>
      </w:pPr>
    </w:p>
    <w:p w14:paraId="5757BC91" w14:textId="77777777" w:rsidR="00480AB9" w:rsidRDefault="00480AB9" w:rsidP="00A24E93">
      <w:pPr>
        <w:tabs>
          <w:tab w:val="left" w:pos="851"/>
        </w:tabs>
        <w:ind w:right="-1"/>
        <w:jc w:val="both"/>
        <w:rPr>
          <w:rFonts w:eastAsia="Calibri"/>
          <w:lang w:eastAsia="en-US"/>
        </w:rPr>
      </w:pPr>
    </w:p>
    <w:p w14:paraId="5BE9DD24" w14:textId="77777777" w:rsidR="00480AB9" w:rsidRDefault="00480AB9" w:rsidP="00A24E93">
      <w:pPr>
        <w:tabs>
          <w:tab w:val="left" w:pos="851"/>
        </w:tabs>
        <w:ind w:right="-1"/>
        <w:jc w:val="both"/>
        <w:rPr>
          <w:rFonts w:eastAsia="Calibri"/>
          <w:lang w:eastAsia="en-US"/>
        </w:rPr>
      </w:pPr>
    </w:p>
    <w:p w14:paraId="35D59F72" w14:textId="77777777" w:rsidR="00480AB9" w:rsidRDefault="00480AB9" w:rsidP="00A24E93">
      <w:pPr>
        <w:tabs>
          <w:tab w:val="left" w:pos="851"/>
        </w:tabs>
        <w:ind w:right="-1"/>
        <w:jc w:val="both"/>
        <w:rPr>
          <w:rFonts w:eastAsia="Calibri"/>
          <w:lang w:eastAsia="en-US"/>
        </w:rPr>
      </w:pPr>
    </w:p>
    <w:p w14:paraId="5F52AB6F" w14:textId="77777777" w:rsidR="00480AB9" w:rsidRDefault="00480AB9" w:rsidP="00A24E93">
      <w:pPr>
        <w:tabs>
          <w:tab w:val="left" w:pos="851"/>
        </w:tabs>
        <w:ind w:right="-1"/>
        <w:jc w:val="both"/>
        <w:rPr>
          <w:rFonts w:eastAsia="Calibri"/>
          <w:lang w:eastAsia="en-US"/>
        </w:rPr>
      </w:pPr>
    </w:p>
    <w:p w14:paraId="0187A50F" w14:textId="77777777" w:rsidR="00480AB9" w:rsidRDefault="00480AB9" w:rsidP="00A24E93">
      <w:pPr>
        <w:tabs>
          <w:tab w:val="left" w:pos="851"/>
        </w:tabs>
        <w:ind w:right="-1"/>
        <w:jc w:val="both"/>
        <w:rPr>
          <w:rFonts w:eastAsia="Calibri"/>
          <w:lang w:eastAsia="en-US"/>
        </w:rPr>
      </w:pPr>
    </w:p>
    <w:p w14:paraId="4BD3DADC" w14:textId="77777777" w:rsidR="00480AB9" w:rsidRDefault="00480AB9" w:rsidP="00A24E93">
      <w:pPr>
        <w:tabs>
          <w:tab w:val="left" w:pos="851"/>
        </w:tabs>
        <w:ind w:right="-1"/>
        <w:jc w:val="both"/>
        <w:rPr>
          <w:rFonts w:eastAsia="Calibri"/>
          <w:lang w:eastAsia="en-US"/>
        </w:rPr>
      </w:pPr>
    </w:p>
    <w:p w14:paraId="197FFC6C" w14:textId="77777777" w:rsidR="00480AB9" w:rsidRDefault="00480AB9" w:rsidP="00A24E93">
      <w:pPr>
        <w:tabs>
          <w:tab w:val="left" w:pos="851"/>
        </w:tabs>
        <w:ind w:right="-1"/>
        <w:jc w:val="both"/>
        <w:rPr>
          <w:rFonts w:eastAsia="Calibri"/>
          <w:lang w:eastAsia="en-US"/>
        </w:rPr>
      </w:pPr>
    </w:p>
    <w:sectPr w:rsidR="00480AB9" w:rsidSect="007D266F">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A6C25" w14:textId="77777777" w:rsidR="002428EE" w:rsidRDefault="002428EE">
      <w:r>
        <w:separator/>
      </w:r>
    </w:p>
  </w:endnote>
  <w:endnote w:type="continuationSeparator" w:id="0">
    <w:p w14:paraId="3AA42047" w14:textId="77777777" w:rsidR="002428EE" w:rsidRDefault="0024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2471" w14:textId="77777777" w:rsidR="002428EE" w:rsidRDefault="002428EE">
      <w:r>
        <w:separator/>
      </w:r>
    </w:p>
  </w:footnote>
  <w:footnote w:type="continuationSeparator" w:id="0">
    <w:p w14:paraId="39A9556B" w14:textId="77777777" w:rsidR="002428EE" w:rsidRDefault="0024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6B1BBA"/>
    <w:multiLevelType w:val="multilevel"/>
    <w:tmpl w:val="A57AB1D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47433C"/>
    <w:multiLevelType w:val="hybridMultilevel"/>
    <w:tmpl w:val="3CF26F1C"/>
    <w:lvl w:ilvl="0" w:tplc="256888E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5043907"/>
    <w:multiLevelType w:val="multilevel"/>
    <w:tmpl w:val="76122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9243E4"/>
    <w:multiLevelType w:val="hybridMultilevel"/>
    <w:tmpl w:val="3E2C71F6"/>
    <w:lvl w:ilvl="0" w:tplc="55808B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6"/>
  </w:num>
  <w:num w:numId="5">
    <w:abstractNumId w:val="31"/>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8"/>
  </w:num>
  <w:num w:numId="13">
    <w:abstractNumId w:val="25"/>
  </w:num>
  <w:num w:numId="14">
    <w:abstractNumId w:val="20"/>
  </w:num>
  <w:num w:numId="15">
    <w:abstractNumId w:val="0"/>
  </w:num>
  <w:num w:numId="16">
    <w:abstractNumId w:val="11"/>
  </w:num>
  <w:num w:numId="17">
    <w:abstractNumId w:val="19"/>
  </w:num>
  <w:num w:numId="18">
    <w:abstractNumId w:val="29"/>
  </w:num>
  <w:num w:numId="19">
    <w:abstractNumId w:val="33"/>
  </w:num>
  <w:num w:numId="20">
    <w:abstractNumId w:val="9"/>
  </w:num>
  <w:num w:numId="21">
    <w:abstractNumId w:val="23"/>
  </w:num>
  <w:num w:numId="22">
    <w:abstractNumId w:val="21"/>
  </w:num>
  <w:num w:numId="23">
    <w:abstractNumId w:val="32"/>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491"/>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382"/>
    <w:rsid w:val="000B38FF"/>
    <w:rsid w:val="000B5CCE"/>
    <w:rsid w:val="000C0EC2"/>
    <w:rsid w:val="000C171F"/>
    <w:rsid w:val="000C1E14"/>
    <w:rsid w:val="000C4561"/>
    <w:rsid w:val="000C5273"/>
    <w:rsid w:val="000C5A99"/>
    <w:rsid w:val="000C5DE3"/>
    <w:rsid w:val="000C6036"/>
    <w:rsid w:val="000C624D"/>
    <w:rsid w:val="000C78C6"/>
    <w:rsid w:val="000D109B"/>
    <w:rsid w:val="000D219C"/>
    <w:rsid w:val="000D2A33"/>
    <w:rsid w:val="000D628B"/>
    <w:rsid w:val="000E063E"/>
    <w:rsid w:val="000E3C86"/>
    <w:rsid w:val="000E3F8F"/>
    <w:rsid w:val="000E52E0"/>
    <w:rsid w:val="000E6746"/>
    <w:rsid w:val="000E6C83"/>
    <w:rsid w:val="000F3259"/>
    <w:rsid w:val="001002E1"/>
    <w:rsid w:val="00101E06"/>
    <w:rsid w:val="0010246A"/>
    <w:rsid w:val="00102DDA"/>
    <w:rsid w:val="00103954"/>
    <w:rsid w:val="001043B6"/>
    <w:rsid w:val="0010707C"/>
    <w:rsid w:val="001073F0"/>
    <w:rsid w:val="00107B37"/>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0B5A"/>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28EE"/>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463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3356"/>
    <w:rsid w:val="003A439C"/>
    <w:rsid w:val="003A45FE"/>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0AB9"/>
    <w:rsid w:val="00482485"/>
    <w:rsid w:val="00482AF2"/>
    <w:rsid w:val="004830DE"/>
    <w:rsid w:val="00483357"/>
    <w:rsid w:val="004845F6"/>
    <w:rsid w:val="004850C3"/>
    <w:rsid w:val="004858B2"/>
    <w:rsid w:val="00487BE9"/>
    <w:rsid w:val="004908D7"/>
    <w:rsid w:val="00490DD4"/>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772"/>
    <w:rsid w:val="004E09FC"/>
    <w:rsid w:val="004E10CB"/>
    <w:rsid w:val="004E1450"/>
    <w:rsid w:val="004E2031"/>
    <w:rsid w:val="004E25D4"/>
    <w:rsid w:val="004E2685"/>
    <w:rsid w:val="004E4E76"/>
    <w:rsid w:val="004E7835"/>
    <w:rsid w:val="004F0D4E"/>
    <w:rsid w:val="004F11A1"/>
    <w:rsid w:val="004F1566"/>
    <w:rsid w:val="004F18A3"/>
    <w:rsid w:val="004F2B6F"/>
    <w:rsid w:val="004F3261"/>
    <w:rsid w:val="0050167C"/>
    <w:rsid w:val="0050175E"/>
    <w:rsid w:val="00505294"/>
    <w:rsid w:val="00505DC5"/>
    <w:rsid w:val="00506547"/>
    <w:rsid w:val="00506C14"/>
    <w:rsid w:val="005109E4"/>
    <w:rsid w:val="00510E1D"/>
    <w:rsid w:val="00512160"/>
    <w:rsid w:val="005124B2"/>
    <w:rsid w:val="00513B58"/>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5C5"/>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D1D"/>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3064"/>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A7145"/>
    <w:rsid w:val="007B007E"/>
    <w:rsid w:val="007B16B9"/>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66F"/>
    <w:rsid w:val="007D28E8"/>
    <w:rsid w:val="007D31DE"/>
    <w:rsid w:val="007D4BCE"/>
    <w:rsid w:val="007D4D49"/>
    <w:rsid w:val="007D5835"/>
    <w:rsid w:val="007D5A68"/>
    <w:rsid w:val="007D7475"/>
    <w:rsid w:val="007D7B6F"/>
    <w:rsid w:val="007E102E"/>
    <w:rsid w:val="007E227F"/>
    <w:rsid w:val="007E2B97"/>
    <w:rsid w:val="007E366B"/>
    <w:rsid w:val="007E4F0E"/>
    <w:rsid w:val="007E567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56F"/>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878"/>
    <w:rsid w:val="008D7B0D"/>
    <w:rsid w:val="008E25AC"/>
    <w:rsid w:val="008E3C85"/>
    <w:rsid w:val="008E5BA8"/>
    <w:rsid w:val="008E5F30"/>
    <w:rsid w:val="008E7328"/>
    <w:rsid w:val="008E7707"/>
    <w:rsid w:val="008F0225"/>
    <w:rsid w:val="008F310E"/>
    <w:rsid w:val="008F336F"/>
    <w:rsid w:val="00901539"/>
    <w:rsid w:val="0090371F"/>
    <w:rsid w:val="00906461"/>
    <w:rsid w:val="00906C9D"/>
    <w:rsid w:val="00911B2C"/>
    <w:rsid w:val="00914C02"/>
    <w:rsid w:val="00915267"/>
    <w:rsid w:val="009169FC"/>
    <w:rsid w:val="009219AE"/>
    <w:rsid w:val="00923791"/>
    <w:rsid w:val="00924955"/>
    <w:rsid w:val="009261CB"/>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122B"/>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4C63"/>
    <w:rsid w:val="009D7D59"/>
    <w:rsid w:val="009E0B1D"/>
    <w:rsid w:val="009E1033"/>
    <w:rsid w:val="009E26E0"/>
    <w:rsid w:val="009E2D05"/>
    <w:rsid w:val="009E428B"/>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4E9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4B20"/>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8A6"/>
    <w:rsid w:val="00C769BD"/>
    <w:rsid w:val="00C77BDE"/>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0E48"/>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9BD"/>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AD9"/>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466"/>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DFD"/>
    <w:rsid w:val="00E92741"/>
    <w:rsid w:val="00E93329"/>
    <w:rsid w:val="00E93D2F"/>
    <w:rsid w:val="00E94F62"/>
    <w:rsid w:val="00E976FC"/>
    <w:rsid w:val="00E977E8"/>
    <w:rsid w:val="00EA0591"/>
    <w:rsid w:val="00EA1102"/>
    <w:rsid w:val="00EA23BF"/>
    <w:rsid w:val="00EA49FB"/>
    <w:rsid w:val="00EA74D2"/>
    <w:rsid w:val="00EB0B4A"/>
    <w:rsid w:val="00EB1DFA"/>
    <w:rsid w:val="00EB2085"/>
    <w:rsid w:val="00EB30EB"/>
    <w:rsid w:val="00EB3A76"/>
    <w:rsid w:val="00EB422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3C26"/>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012"/>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 w:type="table" w:customStyle="1" w:styleId="3e">
    <w:name w:val="Сетка таблицы3"/>
    <w:basedOn w:val="a2"/>
    <w:next w:val="ab"/>
    <w:uiPriority w:val="39"/>
    <w:rsid w:val="00A24E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67735698">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5835306">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34D7-0420-4F65-B2FB-E63063DB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2</cp:revision>
  <cp:lastPrinted>2024-03-12T08:24:00Z</cp:lastPrinted>
  <dcterms:created xsi:type="dcterms:W3CDTF">2024-03-15T11:50:00Z</dcterms:created>
  <dcterms:modified xsi:type="dcterms:W3CDTF">2024-03-15T11:50:00Z</dcterms:modified>
</cp:coreProperties>
</file>